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3E4CE" w14:textId="14174782" w:rsidR="00993C30" w:rsidRDefault="00993C30">
      <w:pPr>
        <w:spacing w:after="78" w:line="259" w:lineRule="auto"/>
        <w:ind w:left="-80" w:firstLine="0"/>
      </w:pPr>
    </w:p>
    <w:p w14:paraId="150FDF5E" w14:textId="6336E2BE" w:rsidR="00996512" w:rsidRDefault="00996512" w:rsidP="00996512">
      <w:pPr>
        <w:spacing w:after="112" w:line="259" w:lineRule="auto"/>
        <w:ind w:left="0" w:firstLine="0"/>
        <w:jc w:val="right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AA42318" wp14:editId="37C8B5F8">
            <wp:simplePos x="0" y="0"/>
            <wp:positionH relativeFrom="margin">
              <wp:posOffset>5553710</wp:posOffset>
            </wp:positionH>
            <wp:positionV relativeFrom="paragraph">
              <wp:posOffset>9525</wp:posOffset>
            </wp:positionV>
            <wp:extent cx="1120140" cy="739140"/>
            <wp:effectExtent l="0" t="0" r="3810" b="3810"/>
            <wp:wrapNone/>
            <wp:docPr id="109901354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45A9">
        <w:rPr>
          <w:b/>
          <w:noProof/>
        </w:rPr>
        <w:drawing>
          <wp:anchor distT="0" distB="0" distL="114300" distR="114300" simplePos="0" relativeHeight="251666432" behindDoc="0" locked="0" layoutInCell="1" allowOverlap="1" wp14:anchorId="63D90A9F" wp14:editId="6B47DB18">
            <wp:simplePos x="0" y="0"/>
            <wp:positionH relativeFrom="column">
              <wp:posOffset>875030</wp:posOffset>
            </wp:positionH>
            <wp:positionV relativeFrom="paragraph">
              <wp:posOffset>9525</wp:posOffset>
            </wp:positionV>
            <wp:extent cx="1691787" cy="670618"/>
            <wp:effectExtent l="0" t="0" r="3810" b="0"/>
            <wp:wrapNone/>
            <wp:docPr id="586025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02529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787" cy="670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2094BF3" wp14:editId="39B34813">
            <wp:simplePos x="0" y="0"/>
            <wp:positionH relativeFrom="margin">
              <wp:posOffset>38100</wp:posOffset>
            </wp:positionH>
            <wp:positionV relativeFrom="paragraph">
              <wp:posOffset>-122555</wp:posOffset>
            </wp:positionV>
            <wp:extent cx="815340" cy="911440"/>
            <wp:effectExtent l="171450" t="171450" r="175260" b="174625"/>
            <wp:wrapNone/>
            <wp:docPr id="19798070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0" r="1160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5340" cy="9114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7EEF">
        <w:rPr>
          <w:noProof/>
        </w:rPr>
        <w:drawing>
          <wp:anchor distT="0" distB="0" distL="114300" distR="114300" simplePos="0" relativeHeight="251660288" behindDoc="0" locked="0" layoutInCell="1" allowOverlap="1" wp14:anchorId="2DE0CD7C" wp14:editId="2437CA97">
            <wp:simplePos x="0" y="0"/>
            <wp:positionH relativeFrom="column">
              <wp:posOffset>3336290</wp:posOffset>
            </wp:positionH>
            <wp:positionV relativeFrom="paragraph">
              <wp:posOffset>9525</wp:posOffset>
            </wp:positionV>
            <wp:extent cx="739140" cy="769620"/>
            <wp:effectExtent l="0" t="0" r="3810" b="0"/>
            <wp:wrapNone/>
            <wp:docPr id="1048405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40513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65B2">
        <w:rPr>
          <w:noProof/>
        </w:rPr>
        <w:drawing>
          <wp:anchor distT="0" distB="0" distL="114300" distR="114300" simplePos="0" relativeHeight="251659264" behindDoc="0" locked="0" layoutInCell="1" allowOverlap="1" wp14:anchorId="0B63D3B5" wp14:editId="0FBD79DC">
            <wp:simplePos x="0" y="0"/>
            <wp:positionH relativeFrom="column">
              <wp:posOffset>2566670</wp:posOffset>
            </wp:positionH>
            <wp:positionV relativeFrom="paragraph">
              <wp:posOffset>9525</wp:posOffset>
            </wp:positionV>
            <wp:extent cx="723900" cy="807720"/>
            <wp:effectExtent l="0" t="0" r="0" b="0"/>
            <wp:wrapNone/>
            <wp:docPr id="1199099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09946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2F89BC0" wp14:editId="467C02BF">
            <wp:simplePos x="0" y="0"/>
            <wp:positionH relativeFrom="column">
              <wp:posOffset>4121150</wp:posOffset>
            </wp:positionH>
            <wp:positionV relativeFrom="paragraph">
              <wp:posOffset>9525</wp:posOffset>
            </wp:positionV>
            <wp:extent cx="701040" cy="739140"/>
            <wp:effectExtent l="0" t="0" r="3810" b="3810"/>
            <wp:wrapNone/>
            <wp:docPr id="373008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E8225BE" wp14:editId="1337F4F3">
            <wp:simplePos x="0" y="0"/>
            <wp:positionH relativeFrom="column">
              <wp:posOffset>4822190</wp:posOffset>
            </wp:positionH>
            <wp:positionV relativeFrom="paragraph">
              <wp:posOffset>9525</wp:posOffset>
            </wp:positionV>
            <wp:extent cx="845820" cy="777240"/>
            <wp:effectExtent l="0" t="0" r="0" b="3810"/>
            <wp:wrapNone/>
            <wp:docPr id="10938061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36651FA2" wp14:editId="607B66D6">
                <wp:extent cx="304800" cy="304800"/>
                <wp:effectExtent l="0" t="0" r="0" b="0"/>
                <wp:docPr id="609763251" name="Rectangle 2" descr="Generated image: Professional Bearded Executive Portra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BC3551" id="Rectangle 2" o:spid="_x0000_s1026" alt="Generated image: Professional Bearded Executive Portrai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925098A" wp14:editId="1CEBDF42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171700" cy="901700"/>
            <wp:effectExtent l="0" t="0" r="0" b="0"/>
            <wp:wrapNone/>
            <wp:docPr id="1360915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1CF8D5D8" w14:textId="77777777" w:rsidR="00996512" w:rsidRDefault="00996512" w:rsidP="00996512">
      <w:pPr>
        <w:spacing w:after="147" w:line="259" w:lineRule="auto"/>
        <w:ind w:left="94" w:firstLine="0"/>
      </w:pPr>
      <w:r>
        <w:rPr>
          <w:sz w:val="12"/>
        </w:rPr>
        <w:t xml:space="preserve"> </w:t>
      </w:r>
      <w:r>
        <w:t xml:space="preserve">   </w:t>
      </w:r>
    </w:p>
    <w:p w14:paraId="113077E5" w14:textId="77777777" w:rsidR="00996512" w:rsidRDefault="00996512" w:rsidP="00996512">
      <w:pPr>
        <w:spacing w:after="10" w:line="250" w:lineRule="auto"/>
        <w:ind w:left="27" w:firstLine="0"/>
        <w:jc w:val="center"/>
        <w:rPr>
          <w:b/>
        </w:rPr>
      </w:pPr>
    </w:p>
    <w:p w14:paraId="39DD1D4B" w14:textId="1B0D7BE8" w:rsidR="00993C30" w:rsidRDefault="00000000">
      <w:pPr>
        <w:pStyle w:val="Heading1"/>
        <w:spacing w:after="276"/>
        <w:ind w:left="-5"/>
      </w:pPr>
      <w:r>
        <w:t>________________________________</w:t>
      </w:r>
      <w:r w:rsidR="00996512">
        <w:t>_____________________________________________________</w:t>
      </w:r>
      <w:r>
        <w:t xml:space="preserve"> </w:t>
      </w:r>
    </w:p>
    <w:p w14:paraId="2DC3A431" w14:textId="77777777" w:rsidR="001223D2" w:rsidRDefault="001223D2">
      <w:pPr>
        <w:spacing w:after="216" w:line="259" w:lineRule="auto"/>
        <w:ind w:left="0" w:right="2" w:firstLine="0"/>
        <w:jc w:val="center"/>
        <w:rPr>
          <w:b/>
          <w:bCs/>
        </w:rPr>
      </w:pPr>
      <w:r w:rsidRPr="001223D2">
        <w:rPr>
          <w:b/>
          <w:bCs/>
        </w:rPr>
        <w:t>Senior AI Engineer | Agentic AI / GenAI Engineer | AI Solutions Architect</w:t>
      </w:r>
    </w:p>
    <w:p w14:paraId="5DAC1E71" w14:textId="77777777" w:rsidR="00397E6D" w:rsidRPr="0057408B" w:rsidRDefault="00397E6D" w:rsidP="00397E6D">
      <w:pPr>
        <w:pStyle w:val="Heading3"/>
        <w:jc w:val="center"/>
        <w:rPr>
          <w:rFonts w:eastAsia="Times New Roman"/>
          <w:color w:val="auto"/>
          <w:szCs w:val="21"/>
        </w:rPr>
      </w:pPr>
      <w:r w:rsidRPr="0057408B">
        <w:rPr>
          <w:szCs w:val="21"/>
        </w:rPr>
        <w:t>Agentic AI / GenAI</w:t>
      </w:r>
    </w:p>
    <w:p w14:paraId="2F18AD78" w14:textId="77777777" w:rsidR="00397E6D" w:rsidRPr="0057408B" w:rsidRDefault="00397E6D" w:rsidP="00397E6D">
      <w:pPr>
        <w:pStyle w:val="NormalWeb"/>
        <w:spacing w:before="0" w:beforeAutospacing="0"/>
        <w:jc w:val="center"/>
        <w:rPr>
          <w:rFonts w:ascii="Calibri" w:hAnsi="Calibri" w:cs="Calibri"/>
          <w:sz w:val="21"/>
          <w:szCs w:val="21"/>
        </w:rPr>
      </w:pPr>
      <w:r w:rsidRPr="0057408B">
        <w:rPr>
          <w:rFonts w:ascii="Calibri" w:hAnsi="Calibri" w:cs="Calibri"/>
          <w:sz w:val="21"/>
          <w:szCs w:val="21"/>
        </w:rPr>
        <w:t>LangGraph | LangChain | MCP | OpenAI APIs | RAG | FAISS | Prompt Orchestration | Structured Outputs | Guardrails</w:t>
      </w:r>
    </w:p>
    <w:p w14:paraId="60C394F5" w14:textId="77777777" w:rsidR="00397E6D" w:rsidRPr="0057408B" w:rsidRDefault="00397E6D" w:rsidP="00397E6D">
      <w:pPr>
        <w:pStyle w:val="Heading3"/>
        <w:spacing w:before="240"/>
        <w:jc w:val="center"/>
        <w:rPr>
          <w:szCs w:val="21"/>
        </w:rPr>
      </w:pPr>
      <w:r w:rsidRPr="0057408B">
        <w:rPr>
          <w:szCs w:val="21"/>
        </w:rPr>
        <w:t>AI Engineering &amp; APIs</w:t>
      </w:r>
    </w:p>
    <w:p w14:paraId="4A3655F7" w14:textId="77777777" w:rsidR="00397E6D" w:rsidRPr="0057408B" w:rsidRDefault="00397E6D" w:rsidP="0057408B">
      <w:pPr>
        <w:pStyle w:val="NormalWeb"/>
        <w:spacing w:before="0" w:beforeAutospacing="0"/>
        <w:jc w:val="center"/>
        <w:rPr>
          <w:rFonts w:ascii="Calibri" w:hAnsi="Calibri" w:cs="Calibri"/>
          <w:sz w:val="21"/>
          <w:szCs w:val="21"/>
        </w:rPr>
      </w:pPr>
      <w:r w:rsidRPr="0057408B">
        <w:rPr>
          <w:rFonts w:ascii="Calibri" w:hAnsi="Calibri" w:cs="Calibri"/>
          <w:sz w:val="21"/>
          <w:szCs w:val="21"/>
        </w:rPr>
        <w:t>Python | FastAPI | Scikit-learn | NLP Pipelines | JSON Schema | Evaluation | Observability | Reproducible Environments</w:t>
      </w:r>
    </w:p>
    <w:p w14:paraId="218CD234" w14:textId="77777777" w:rsidR="00397E6D" w:rsidRPr="0057408B" w:rsidRDefault="00397E6D" w:rsidP="00397E6D">
      <w:pPr>
        <w:pStyle w:val="Heading3"/>
        <w:jc w:val="center"/>
        <w:rPr>
          <w:szCs w:val="21"/>
        </w:rPr>
      </w:pPr>
      <w:r w:rsidRPr="0057408B">
        <w:rPr>
          <w:szCs w:val="21"/>
        </w:rPr>
        <w:t>Cloud AI &amp; Deployment</w:t>
      </w:r>
    </w:p>
    <w:p w14:paraId="3268D6D4" w14:textId="77777777" w:rsidR="00397E6D" w:rsidRPr="0057408B" w:rsidRDefault="00397E6D" w:rsidP="00397E6D">
      <w:pPr>
        <w:pStyle w:val="NormalWeb"/>
        <w:spacing w:before="0" w:beforeAutospacing="0"/>
        <w:jc w:val="center"/>
        <w:rPr>
          <w:rFonts w:ascii="Calibri" w:hAnsi="Calibri" w:cs="Calibri"/>
          <w:sz w:val="21"/>
          <w:szCs w:val="21"/>
        </w:rPr>
      </w:pPr>
      <w:r w:rsidRPr="0057408B">
        <w:rPr>
          <w:rFonts w:ascii="Calibri" w:hAnsi="Calibri" w:cs="Calibri"/>
          <w:sz w:val="21"/>
          <w:szCs w:val="21"/>
        </w:rPr>
        <w:t>AWS | Azure AI Foundry | AWS Bedrock | Google ADK / Vertex AI | Docker | Kubernetes | CI/CD | GitHub</w:t>
      </w:r>
    </w:p>
    <w:p w14:paraId="7B0656DB" w14:textId="77777777" w:rsidR="00397E6D" w:rsidRPr="0057408B" w:rsidRDefault="00397E6D" w:rsidP="00397E6D">
      <w:pPr>
        <w:pStyle w:val="Heading3"/>
        <w:jc w:val="center"/>
        <w:rPr>
          <w:szCs w:val="21"/>
        </w:rPr>
      </w:pPr>
      <w:r w:rsidRPr="0057408B">
        <w:rPr>
          <w:szCs w:val="21"/>
        </w:rPr>
        <w:t>Data, Retrieval &amp; Production</w:t>
      </w:r>
    </w:p>
    <w:p w14:paraId="3D3F1994" w14:textId="77777777" w:rsidR="00397E6D" w:rsidRPr="0057408B" w:rsidRDefault="00397E6D" w:rsidP="00397E6D">
      <w:pPr>
        <w:pStyle w:val="NormalWeb"/>
        <w:spacing w:before="0" w:beforeAutospacing="0"/>
        <w:jc w:val="center"/>
        <w:rPr>
          <w:rFonts w:ascii="Calibri" w:hAnsi="Calibri" w:cs="Calibri"/>
          <w:sz w:val="21"/>
          <w:szCs w:val="21"/>
        </w:rPr>
      </w:pPr>
      <w:r w:rsidRPr="0057408B">
        <w:rPr>
          <w:rFonts w:ascii="Calibri" w:hAnsi="Calibri" w:cs="Calibri"/>
          <w:sz w:val="21"/>
          <w:szCs w:val="21"/>
        </w:rPr>
        <w:t>Vector Search | Retrieval Grounding | Neon PostgreSQL | Firebase | Model Evaluation | Production AI Integration</w:t>
      </w:r>
    </w:p>
    <w:p w14:paraId="4A95DF57" w14:textId="77777777" w:rsidR="00993C30" w:rsidRDefault="00000000">
      <w:pPr>
        <w:pStyle w:val="Heading1"/>
        <w:spacing w:line="462" w:lineRule="auto"/>
        <w:ind w:left="-5"/>
      </w:pPr>
      <w:r>
        <w:t>_____________________________________________________________________________________ PROFESSIONAL PROFILE</w:t>
      </w:r>
    </w:p>
    <w:p w14:paraId="1A3283B9" w14:textId="77777777" w:rsidR="007756E3" w:rsidRDefault="007756E3" w:rsidP="007756E3">
      <w:pPr>
        <w:numPr>
          <w:ilvl w:val="0"/>
          <w:numId w:val="1"/>
        </w:numPr>
        <w:jc w:val="both"/>
      </w:pPr>
      <w:r w:rsidRPr="007756E3">
        <w:rPr>
          <w:b/>
          <w:bCs/>
        </w:rPr>
        <w:t>Senior AI Engineer and Solutions Architect</w:t>
      </w:r>
      <w:r>
        <w:t xml:space="preserve"> combining hands-on GenAI engineering with 28+ years of enterprise production engineering and development across financial services, healthcare, public sector and cloud platforms, including global 24/7 regulated environments.</w:t>
      </w:r>
    </w:p>
    <w:p w14:paraId="1EF42148" w14:textId="77777777" w:rsidR="007756E3" w:rsidRDefault="007756E3" w:rsidP="007756E3">
      <w:pPr>
        <w:numPr>
          <w:ilvl w:val="0"/>
          <w:numId w:val="1"/>
        </w:numPr>
        <w:jc w:val="both"/>
      </w:pPr>
      <w:r w:rsidRPr="007756E3">
        <w:rPr>
          <w:b/>
          <w:bCs/>
        </w:rPr>
        <w:t>Builds end-to-end LLM</w:t>
      </w:r>
      <w:r>
        <w:t>, RAG and agentic AI solutions using Python, LangGraph/LangChain, FastAPI, vector retrieval, structured outputs, evaluation pipelines and production integration patterns.</w:t>
      </w:r>
    </w:p>
    <w:p w14:paraId="16AD8F2A" w14:textId="77777777" w:rsidR="007756E3" w:rsidRDefault="007756E3" w:rsidP="007756E3">
      <w:pPr>
        <w:numPr>
          <w:ilvl w:val="0"/>
          <w:numId w:val="1"/>
        </w:numPr>
        <w:jc w:val="both"/>
      </w:pPr>
      <w:r w:rsidRPr="007756E3">
        <w:rPr>
          <w:b/>
          <w:bCs/>
        </w:rPr>
        <w:t>Systems development leadership:</w:t>
      </w:r>
      <w:r>
        <w:t xml:space="preserve"> Five years as Haemophilia Systems &amp; Development Manager at Guy’s &amp; St Thomas’ NHS, leading a 4-person development team delivering and integrating in-house software supporting live patient services across multiple departments, with early experience in systems automation, robotic integration and workflow orchestration.</w:t>
      </w:r>
    </w:p>
    <w:p w14:paraId="1B5A0717" w14:textId="77777777" w:rsidR="007756E3" w:rsidRDefault="007756E3" w:rsidP="007756E3">
      <w:pPr>
        <w:numPr>
          <w:ilvl w:val="0"/>
          <w:numId w:val="1"/>
        </w:numPr>
        <w:jc w:val="both"/>
      </w:pPr>
      <w:r w:rsidRPr="007756E3">
        <w:rPr>
          <w:b/>
          <w:bCs/>
        </w:rPr>
        <w:t>MSc Artificial Intelligence</w:t>
      </w:r>
      <w:r>
        <w:t xml:space="preserve"> – Distinction (University of Hull, 2026); dissertation delivered FACTR, an evidence-grounded AI system spanning transcription, claim extraction, semantic retrieval, LLM verification and quantitative evaluation.</w:t>
      </w:r>
    </w:p>
    <w:p w14:paraId="67CEC61C" w14:textId="77777777" w:rsidR="007756E3" w:rsidRDefault="007756E3" w:rsidP="007756E3">
      <w:pPr>
        <w:numPr>
          <w:ilvl w:val="0"/>
          <w:numId w:val="1"/>
        </w:numPr>
        <w:jc w:val="both"/>
      </w:pPr>
      <w:r w:rsidRPr="00AE558D">
        <w:rPr>
          <w:b/>
          <w:bCs/>
        </w:rPr>
        <w:t>Current hands-on AI product delivery</w:t>
      </w:r>
      <w:r>
        <w:t xml:space="preserve"> at </w:t>
      </w:r>
      <w:proofErr w:type="spellStart"/>
      <w:r>
        <w:t>UniNexus</w:t>
      </w:r>
      <w:proofErr w:type="spellEnd"/>
      <w:r>
        <w:t xml:space="preserve"> includes AI tutoring, career intelligence, retrieval/knowledge workflows, backend/API integration, testing, CI/CD and production-readiness across a live multi-service platform.</w:t>
      </w:r>
    </w:p>
    <w:p w14:paraId="331D4355" w14:textId="77777777" w:rsidR="007756E3" w:rsidRDefault="007756E3" w:rsidP="007756E3">
      <w:pPr>
        <w:numPr>
          <w:ilvl w:val="0"/>
          <w:numId w:val="1"/>
        </w:numPr>
        <w:jc w:val="both"/>
      </w:pPr>
      <w:r w:rsidRPr="00AE558D">
        <w:rPr>
          <w:b/>
          <w:bCs/>
        </w:rPr>
        <w:t>Hands-on agentic and cloud AI</w:t>
      </w:r>
      <w:r>
        <w:t xml:space="preserve"> engineering labs include LangGraph, MCP, Azure AI Foundry, Azure AI Search, AWS Bedrock and Google ADK/Vertex AI, extending current production experience across the major enterprise AI ecosystems.</w:t>
      </w:r>
    </w:p>
    <w:p w14:paraId="71E52F44" w14:textId="215ACAA8" w:rsidR="00993C30" w:rsidRDefault="00000000" w:rsidP="007756E3">
      <w:pPr>
        <w:numPr>
          <w:ilvl w:val="0"/>
          <w:numId w:val="1"/>
        </w:numPr>
        <w:jc w:val="both"/>
      </w:pPr>
      <w:r w:rsidRPr="00AE558D">
        <w:rPr>
          <w:b/>
          <w:bCs/>
        </w:rPr>
        <w:t>Enterprise background</w:t>
      </w:r>
      <w:r>
        <w:t xml:space="preserve"> includes global 24/7 financial-services platforms, AWS, automation, VMware and large-scale infrastructure, bringing production discipline, security, resilience and governance to AI engineering.</w:t>
      </w:r>
    </w:p>
    <w:p w14:paraId="583E6846" w14:textId="04ACE57B" w:rsidR="00155774" w:rsidRDefault="00155774">
      <w:pPr>
        <w:spacing w:after="14" w:line="259" w:lineRule="auto"/>
        <w:ind w:left="0" w:firstLine="0"/>
      </w:pPr>
    </w:p>
    <w:p w14:paraId="3E660390" w14:textId="77777777" w:rsidR="00993C30" w:rsidRDefault="00000000">
      <w:pPr>
        <w:pStyle w:val="Heading2"/>
        <w:ind w:left="-5" w:right="0"/>
      </w:pPr>
      <w:r>
        <w:t>CORE AI ENGINEERING CAPABILITIES</w:t>
      </w:r>
    </w:p>
    <w:p w14:paraId="6AA37326" w14:textId="77777777" w:rsidR="00993C30" w:rsidRDefault="00000000">
      <w:pPr>
        <w:spacing w:after="27" w:line="259" w:lineRule="auto"/>
        <w:ind w:left="317" w:firstLine="0"/>
      </w:pPr>
      <w:r>
        <w:t xml:space="preserve"> </w:t>
      </w:r>
    </w:p>
    <w:p w14:paraId="1B8561EE" w14:textId="77777777" w:rsidR="00993C30" w:rsidRDefault="00000000">
      <w:pPr>
        <w:numPr>
          <w:ilvl w:val="0"/>
          <w:numId w:val="2"/>
        </w:numPr>
        <w:ind w:left="303" w:hanging="260"/>
      </w:pPr>
      <w:r w:rsidRPr="00996512">
        <w:rPr>
          <w:b/>
          <w:bCs/>
        </w:rPr>
        <w:t>Agentic AI:</w:t>
      </w:r>
      <w:r>
        <w:t xml:space="preserve"> design and orchestration of tool-using workflows, stateful agent graphs, multi-step reasoning patterns, MCP integration and human-in-the-loop controls.</w:t>
      </w:r>
    </w:p>
    <w:p w14:paraId="670ABB3B" w14:textId="77777777" w:rsidR="00993C30" w:rsidRDefault="00000000">
      <w:pPr>
        <w:numPr>
          <w:ilvl w:val="0"/>
          <w:numId w:val="2"/>
        </w:numPr>
        <w:ind w:left="303" w:hanging="260"/>
      </w:pPr>
      <w:r w:rsidRPr="00996512">
        <w:rPr>
          <w:b/>
          <w:bCs/>
        </w:rPr>
        <w:lastRenderedPageBreak/>
        <w:t>GenAI / RAG:</w:t>
      </w:r>
      <w:r>
        <w:t xml:space="preserve"> ingestion, chunking, embeddings, FAISS/vector retrieval, semantic search, grounded generation, citations, confidence scoring, guardrails and hallucination mitigation.</w:t>
      </w:r>
    </w:p>
    <w:p w14:paraId="21BDA31F" w14:textId="77777777" w:rsidR="00993C30" w:rsidRDefault="00000000">
      <w:pPr>
        <w:numPr>
          <w:ilvl w:val="0"/>
          <w:numId w:val="2"/>
        </w:numPr>
        <w:spacing w:after="0" w:line="267" w:lineRule="auto"/>
        <w:ind w:left="303" w:hanging="260"/>
      </w:pPr>
      <w:r w:rsidRPr="00996512">
        <w:rPr>
          <w:b/>
          <w:bCs/>
        </w:rPr>
        <w:t>AI APIs &amp; integration: Python</w:t>
      </w:r>
      <w:r>
        <w:t xml:space="preserve"> services, FastAPI inference/API patterns, structured JSON outputs, schema validation, backend integration, authentication/data-service integration and error handling.</w:t>
      </w:r>
    </w:p>
    <w:p w14:paraId="0327AA31" w14:textId="77777777" w:rsidR="00993C30" w:rsidRDefault="00000000">
      <w:pPr>
        <w:numPr>
          <w:ilvl w:val="0"/>
          <w:numId w:val="2"/>
        </w:numPr>
        <w:ind w:left="303" w:hanging="260"/>
      </w:pPr>
      <w:r w:rsidRPr="00996512">
        <w:rPr>
          <w:b/>
          <w:bCs/>
        </w:rPr>
        <w:t>Evaluation &amp; LLMOps:</w:t>
      </w:r>
      <w:r>
        <w:t xml:space="preserve"> retrieval evaluation (Precision@k, Recall@k, mAP), test datasets, reproducible environments, logging/traceability, CI/CD, Docker and production-readiness validation.</w:t>
      </w:r>
    </w:p>
    <w:p w14:paraId="23B8C9AF" w14:textId="77777777" w:rsidR="00993C30" w:rsidRDefault="00000000">
      <w:pPr>
        <w:numPr>
          <w:ilvl w:val="0"/>
          <w:numId w:val="2"/>
        </w:numPr>
        <w:ind w:left="303" w:hanging="260"/>
      </w:pPr>
      <w:r w:rsidRPr="00996512">
        <w:rPr>
          <w:b/>
          <w:bCs/>
        </w:rPr>
        <w:t>Enterprise AI delivery:</w:t>
      </w:r>
      <w:r>
        <w:t xml:space="preserve"> architecture, security, governance, cloud deployment, technical documentation, stakeholder translation and operation of resilient systems in regulated environments.</w:t>
      </w:r>
    </w:p>
    <w:p w14:paraId="031DF4AE" w14:textId="77777777" w:rsidR="00AD45DD" w:rsidRDefault="00AD45DD" w:rsidP="00AD45DD">
      <w:pPr>
        <w:ind w:left="303" w:firstLine="0"/>
      </w:pPr>
    </w:p>
    <w:p w14:paraId="2F4060DF" w14:textId="77777777" w:rsidR="00993C30" w:rsidRDefault="00000000">
      <w:pPr>
        <w:pStyle w:val="Heading2"/>
        <w:spacing w:after="216"/>
        <w:ind w:left="-5" w:right="0"/>
      </w:pPr>
      <w:r>
        <w:rPr>
          <w:sz w:val="22"/>
        </w:rPr>
        <w:t>SELECTED AI ENGINEERING PROJECTS</w:t>
      </w:r>
    </w:p>
    <w:p w14:paraId="53D1248D" w14:textId="0F307CAC" w:rsidR="00993C30" w:rsidRDefault="00A90172">
      <w:pPr>
        <w:numPr>
          <w:ilvl w:val="0"/>
          <w:numId w:val="3"/>
        </w:numPr>
        <w:ind w:hanging="317"/>
      </w:pPr>
      <w:r w:rsidRPr="00A90172">
        <w:rPr>
          <w:b/>
        </w:rPr>
        <w:t xml:space="preserve">FACTR — Evidence-Grounded GenAI / RAG System: </w:t>
      </w:r>
      <w:r w:rsidRPr="00996512">
        <w:rPr>
          <w:bCs/>
        </w:rPr>
        <w:t>Built an end-to-end Python AI pipeline from media ingestion and Whisper transcription through LLM claim extraction, embeddings/FAISS retrieval, evidence matching and structured verdict generation. Implemented citation/confidence outputs, grounding controls and quantitative retrieval evaluation.</w:t>
      </w:r>
    </w:p>
    <w:p w14:paraId="19742864" w14:textId="38905228" w:rsidR="00993C30" w:rsidRPr="00996512" w:rsidRDefault="00000000">
      <w:pPr>
        <w:numPr>
          <w:ilvl w:val="0"/>
          <w:numId w:val="3"/>
        </w:numPr>
        <w:ind w:hanging="317"/>
        <w:rPr>
          <w:bCs/>
        </w:rPr>
      </w:pPr>
      <w:proofErr w:type="spellStart"/>
      <w:r>
        <w:rPr>
          <w:b/>
        </w:rPr>
        <w:t>UniNexus</w:t>
      </w:r>
      <w:proofErr w:type="spellEnd"/>
      <w:r>
        <w:rPr>
          <w:b/>
        </w:rPr>
        <w:t xml:space="preserve"> — Production AI Platform: </w:t>
      </w:r>
      <w:r w:rsidRPr="00996512">
        <w:rPr>
          <w:bCs/>
        </w:rPr>
        <w:t>Leading and contributing to engineering of an AI-powered education/career platform integrating AI tutoring, semantic knowledge discovery, career intelligence and GenAI services with application APIs, Neon PostgreSQL, Firebase, GitHub workflows and cloud deployment.</w:t>
      </w:r>
    </w:p>
    <w:p w14:paraId="183E3EC6" w14:textId="3CA3E9E3" w:rsidR="00993C30" w:rsidRDefault="00000000">
      <w:pPr>
        <w:numPr>
          <w:ilvl w:val="0"/>
          <w:numId w:val="3"/>
        </w:numPr>
        <w:ind w:hanging="317"/>
      </w:pPr>
      <w:r w:rsidRPr="00996512">
        <w:rPr>
          <w:b/>
        </w:rPr>
        <w:t xml:space="preserve">Agentic AI Engineering Labs: </w:t>
      </w:r>
      <w:r w:rsidRPr="00996512">
        <w:rPr>
          <w:bCs/>
        </w:rPr>
        <w:t>Built and tested agent workflows using LangGraph, MCP, Google ADK/Vertex AI and cloud AI services; developing practical patterns for tool use, state management, retrieval, orchestration, guardrails and enterprise deployment.</w:t>
      </w:r>
    </w:p>
    <w:p w14:paraId="26FAFF7B" w14:textId="77777777" w:rsidR="00993C30" w:rsidRDefault="00000000">
      <w:pPr>
        <w:numPr>
          <w:ilvl w:val="0"/>
          <w:numId w:val="3"/>
        </w:numPr>
        <w:spacing w:after="213"/>
        <w:ind w:hanging="317"/>
      </w:pPr>
      <w:r w:rsidRPr="00996512">
        <w:rPr>
          <w:b/>
          <w:bCs/>
        </w:rPr>
        <w:t>DonateDirect — AI Verification Architecture:</w:t>
      </w:r>
      <w:r>
        <w:t xml:space="preserve"> Designed multimodal validation patterns for trusted charity workflows, including image-text verification concepts, milestone validation, identity integration, audit trails and secure transaction flows.</w:t>
      </w:r>
    </w:p>
    <w:p w14:paraId="0627EB74" w14:textId="77777777" w:rsidR="00993C30" w:rsidRDefault="00000000">
      <w:pPr>
        <w:pStyle w:val="Heading2"/>
        <w:spacing w:after="216"/>
        <w:ind w:left="-5" w:right="0"/>
      </w:pPr>
      <w:r>
        <w:rPr>
          <w:sz w:val="22"/>
        </w:rPr>
        <w:t>ENGINEERING IMPACT</w:t>
      </w:r>
    </w:p>
    <w:p w14:paraId="303272CE" w14:textId="77777777" w:rsidR="00C149E1" w:rsidRDefault="00C149E1">
      <w:pPr>
        <w:numPr>
          <w:ilvl w:val="0"/>
          <w:numId w:val="4"/>
        </w:numPr>
        <w:ind w:left="303" w:hanging="260"/>
      </w:pPr>
      <w:r w:rsidRPr="00C149E1">
        <w:t>Delivered AI systems from architecture through implementation, integration, test and evaluation rather than limiting work to strategy or proof-of-concept design.</w:t>
      </w:r>
    </w:p>
    <w:p w14:paraId="4480657B" w14:textId="10E4AFA1" w:rsidR="00993C30" w:rsidRDefault="00000000">
      <w:pPr>
        <w:numPr>
          <w:ilvl w:val="0"/>
          <w:numId w:val="4"/>
        </w:numPr>
        <w:ind w:left="303" w:hanging="260"/>
      </w:pPr>
      <w:r>
        <w:t>Applied enterprise engineering disciplines—security, resilience, observability, change control and reproducibility—to GenAI/RAG platforms intended for production use.</w:t>
      </w:r>
    </w:p>
    <w:p w14:paraId="0CC1FD33" w14:textId="77777777" w:rsidR="00993C30" w:rsidRDefault="00000000">
      <w:pPr>
        <w:numPr>
          <w:ilvl w:val="0"/>
          <w:numId w:val="4"/>
        </w:numPr>
        <w:ind w:left="303" w:hanging="260"/>
      </w:pPr>
      <w:r>
        <w:t>Built reusable patterns for grounded LLM outputs, structured schemas, retrieval evaluation and traceable AI decision flows suitable for regulated environments.</w:t>
      </w:r>
    </w:p>
    <w:p w14:paraId="091B3505" w14:textId="77777777" w:rsidR="00993C30" w:rsidRDefault="00000000">
      <w:pPr>
        <w:numPr>
          <w:ilvl w:val="0"/>
          <w:numId w:val="4"/>
        </w:numPr>
        <w:spacing w:after="214"/>
        <w:ind w:left="303" w:hanging="260"/>
      </w:pPr>
      <w:r>
        <w:t>Translate between Python/AI implementation detail and enterprise architecture, enabling rapid prototyping without losing production, governance or operational requirements.</w:t>
      </w:r>
    </w:p>
    <w:p w14:paraId="73CDA9B9" w14:textId="77777777" w:rsidR="00993C30" w:rsidRDefault="00000000">
      <w:pPr>
        <w:pStyle w:val="Heading2"/>
        <w:spacing w:after="216"/>
        <w:ind w:left="-5" w:right="0"/>
      </w:pPr>
      <w:r>
        <w:rPr>
          <w:sz w:val="22"/>
        </w:rPr>
        <w:t xml:space="preserve">PROFESSIONAL EXPERIENCE </w:t>
      </w:r>
    </w:p>
    <w:p w14:paraId="33F52527" w14:textId="77777777" w:rsidR="00993C30" w:rsidRDefault="00000000">
      <w:pPr>
        <w:pStyle w:val="Heading3"/>
        <w:spacing w:after="216"/>
        <w:ind w:left="-5" w:right="0"/>
      </w:pPr>
      <w:proofErr w:type="spellStart"/>
      <w:r>
        <w:t>UniNexus</w:t>
      </w:r>
      <w:proofErr w:type="spellEnd"/>
      <w:r>
        <w:t xml:space="preserve"> AI Ltd — CEO &amp; Co-Founder / AI Engineering &amp; Platform Lead | Mar 2025 – Present</w:t>
      </w:r>
    </w:p>
    <w:p w14:paraId="5E9F2840" w14:textId="77777777" w:rsidR="00993C30" w:rsidRDefault="00000000">
      <w:pPr>
        <w:spacing w:after="205"/>
        <w:ind w:left="43" w:firstLine="0"/>
      </w:pPr>
      <w:r>
        <w:t>Hands-on technical leadership and product engineering for an AI-powered platform connecting students, universities and industry through intelligent learning and career services.</w:t>
      </w:r>
    </w:p>
    <w:p w14:paraId="1AD80C59" w14:textId="77777777" w:rsidR="00993C30" w:rsidRDefault="00000000">
      <w:pPr>
        <w:pStyle w:val="Heading3"/>
        <w:ind w:left="-5" w:right="0"/>
      </w:pPr>
      <w:r>
        <w:t>AI engineering responsibilities and delivery</w:t>
      </w:r>
    </w:p>
    <w:p w14:paraId="6D5E77CA" w14:textId="77777777" w:rsidR="00993C30" w:rsidRDefault="00000000">
      <w:pPr>
        <w:numPr>
          <w:ilvl w:val="0"/>
          <w:numId w:val="5"/>
        </w:numPr>
        <w:ind w:left="327" w:hanging="284"/>
      </w:pPr>
      <w:r>
        <w:t>Design and refine the AI architecture for tutoring, knowledge discovery, career intelligence and conversational workflows across the UniNexus platform.</w:t>
      </w:r>
    </w:p>
    <w:p w14:paraId="5C2668D5" w14:textId="77777777" w:rsidR="00993C30" w:rsidRDefault="00000000">
      <w:pPr>
        <w:numPr>
          <w:ilvl w:val="0"/>
          <w:numId w:val="5"/>
        </w:numPr>
        <w:ind w:left="327" w:hanging="284"/>
      </w:pPr>
      <w:r>
        <w:t>Contribute hands-on to AI pipeline, prompt/workflow, API and integration development while coordinating a distributed engineering team.</w:t>
      </w:r>
    </w:p>
    <w:p w14:paraId="4890954F" w14:textId="77777777" w:rsidR="00993C30" w:rsidRDefault="00000000">
      <w:pPr>
        <w:numPr>
          <w:ilvl w:val="0"/>
          <w:numId w:val="5"/>
        </w:numPr>
        <w:ind w:left="327" w:hanging="284"/>
      </w:pPr>
      <w:r>
        <w:t>Integrate GenAI capabilities with backend services and application data using Neon PostgreSQL, Firebase Auth/Storage, GitHub workflows and cloud-hosted services.</w:t>
      </w:r>
    </w:p>
    <w:p w14:paraId="6DBCE10C" w14:textId="58F0A6D4" w:rsidR="00993C30" w:rsidRDefault="00000000">
      <w:pPr>
        <w:numPr>
          <w:ilvl w:val="0"/>
          <w:numId w:val="5"/>
        </w:numPr>
        <w:ind w:left="327" w:hanging="284"/>
      </w:pPr>
      <w:r>
        <w:lastRenderedPageBreak/>
        <w:t>Engineer RAG and retrieval patterns for grounded AI assistance, including structured outputs, prompt orchestration, validation layers and traceable responses.</w:t>
      </w:r>
    </w:p>
    <w:p w14:paraId="0212720A" w14:textId="77777777" w:rsidR="00993C30" w:rsidRDefault="00000000">
      <w:pPr>
        <w:numPr>
          <w:ilvl w:val="0"/>
          <w:numId w:val="5"/>
        </w:numPr>
        <w:ind w:left="327" w:hanging="284"/>
      </w:pPr>
      <w:r>
        <w:t>Perform technical validation, debugging and testing across AI services, backend APIs and front-end integrations; investigate defects and verify fixes before release.</w:t>
      </w:r>
    </w:p>
    <w:p w14:paraId="18AD93AC" w14:textId="77777777" w:rsidR="00993C30" w:rsidRDefault="00000000">
      <w:pPr>
        <w:numPr>
          <w:ilvl w:val="0"/>
          <w:numId w:val="5"/>
        </w:numPr>
        <w:ind w:left="327" w:hanging="284"/>
      </w:pPr>
      <w:r>
        <w:t>Drive unit, integration, end-to-end and smoke-test practices with CI/CD quality gates to reduce regression risk across development and release cycles.</w:t>
      </w:r>
    </w:p>
    <w:p w14:paraId="6E4B572B" w14:textId="7618D8E8" w:rsidR="00A90172" w:rsidRDefault="00A90172">
      <w:pPr>
        <w:numPr>
          <w:ilvl w:val="0"/>
          <w:numId w:val="5"/>
        </w:numPr>
        <w:ind w:left="327" w:hanging="284"/>
      </w:pPr>
      <w:r w:rsidRPr="00A90172">
        <w:t>Coordinate 3 engineers/AI specialists while remaining directly involved in architecture, implementation reviews, testing and production-readiness decisions.</w:t>
      </w:r>
    </w:p>
    <w:p w14:paraId="5606DD24" w14:textId="77777777" w:rsidR="00993C30" w:rsidRDefault="00000000">
      <w:pPr>
        <w:numPr>
          <w:ilvl w:val="0"/>
          <w:numId w:val="5"/>
        </w:numPr>
        <w:ind w:left="327" w:hanging="284"/>
      </w:pPr>
      <w:r>
        <w:t>Develop agentic-AI capability through LangGraph, MCP, Google ADK/Vertex AI, Azure AI Foundry/Search and AWS Bedrock training/labs, applying relevant patterns to platform design.</w:t>
      </w:r>
    </w:p>
    <w:p w14:paraId="605E8CA3" w14:textId="77777777" w:rsidR="00993C30" w:rsidRDefault="00000000">
      <w:pPr>
        <w:numPr>
          <w:ilvl w:val="0"/>
          <w:numId w:val="5"/>
        </w:numPr>
        <w:ind w:left="327" w:hanging="284"/>
      </w:pPr>
      <w:r>
        <w:t>Produce architecture diagrams, technical specifications, engineering plans and implementation guidance supporting maintainable delivery and team review.</w:t>
      </w:r>
    </w:p>
    <w:p w14:paraId="26462BE6" w14:textId="77777777" w:rsidR="00993C30" w:rsidRDefault="00000000">
      <w:pPr>
        <w:numPr>
          <w:ilvl w:val="0"/>
          <w:numId w:val="5"/>
        </w:numPr>
        <w:ind w:left="327" w:hanging="284"/>
      </w:pPr>
      <w:r>
        <w:t>Own AI technical direction while balancing model capability, latency, security, data governance, cost and operational supportability.</w:t>
      </w:r>
    </w:p>
    <w:p w14:paraId="6D0ED27F" w14:textId="77777777" w:rsidR="00993C30" w:rsidRDefault="00000000">
      <w:pPr>
        <w:spacing w:after="17" w:line="259" w:lineRule="auto"/>
        <w:ind w:left="284" w:firstLine="0"/>
      </w:pPr>
      <w:r>
        <w:t xml:space="preserve"> </w:t>
      </w:r>
    </w:p>
    <w:p w14:paraId="6CAE37F6" w14:textId="77777777" w:rsidR="00993C30" w:rsidRDefault="00000000">
      <w:pPr>
        <w:spacing w:after="0" w:line="259" w:lineRule="auto"/>
        <w:ind w:left="284" w:firstLine="0"/>
      </w:pPr>
      <w:r>
        <w:t xml:space="preserve"> </w:t>
      </w:r>
    </w:p>
    <w:p w14:paraId="72A5D2DF" w14:textId="09BAEE3A" w:rsidR="00993C30" w:rsidRDefault="00000000">
      <w:pPr>
        <w:pStyle w:val="Heading3"/>
        <w:spacing w:after="226"/>
        <w:ind w:left="-5" w:right="0"/>
      </w:pPr>
      <w:r>
        <w:t>INVESCO Ltd (Financial Services) — Principal Engineer / Design Authority (Cloud &amp; Platform) | Oct 2017 – May 2026</w:t>
      </w:r>
    </w:p>
    <w:p w14:paraId="5E97B49D" w14:textId="77777777" w:rsidR="00993C30" w:rsidRDefault="00000000">
      <w:pPr>
        <w:numPr>
          <w:ilvl w:val="0"/>
          <w:numId w:val="6"/>
        </w:numPr>
        <w:ind w:left="303" w:hanging="260"/>
      </w:pPr>
      <w:r>
        <w:t>Principal engineer/design authority for global 24/7/365 hybrid platforms supporting a major investment-management environment across US/EMEA/APAC.</w:t>
      </w:r>
    </w:p>
    <w:p w14:paraId="7CF8D1C2" w14:textId="77777777" w:rsidR="00993C30" w:rsidRDefault="00000000">
      <w:pPr>
        <w:numPr>
          <w:ilvl w:val="0"/>
          <w:numId w:val="6"/>
        </w:numPr>
        <w:ind w:left="303" w:hanging="260"/>
      </w:pPr>
      <w:r>
        <w:t>Engineered, audited and performance-tuned enterprise platforms spanning 14K+ server/Citrix workloads, VMware estates and approximately 12.5PB of NetApp storage.</w:t>
      </w:r>
    </w:p>
    <w:p w14:paraId="709400CD" w14:textId="77777777" w:rsidR="00993C30" w:rsidRDefault="00000000">
      <w:pPr>
        <w:numPr>
          <w:ilvl w:val="0"/>
          <w:numId w:val="6"/>
        </w:numPr>
        <w:ind w:left="303" w:hanging="260"/>
      </w:pPr>
      <w:r>
        <w:t>Supported multi-region AWS services and automation across sandbox/dev/UAT/production, including EC2/S3, EMR/Redshift, Terraform/vRO, ServiceNow integration, KMS and Vault/HSM patterns.</w:t>
      </w:r>
    </w:p>
    <w:p w14:paraId="78EFA617" w14:textId="77777777" w:rsidR="00993C30" w:rsidRDefault="00000000">
      <w:pPr>
        <w:numPr>
          <w:ilvl w:val="0"/>
          <w:numId w:val="6"/>
        </w:numPr>
        <w:ind w:left="303" w:hanging="260"/>
      </w:pPr>
      <w:r>
        <w:t>Applied production engineering disciplines—automation, resilience, security, monitoring, incident/problem analysis, change control and architecture governance—directly transferable to enterprise AI platforms.</w:t>
      </w:r>
    </w:p>
    <w:p w14:paraId="1CC3B6AB" w14:textId="77777777" w:rsidR="00993C30" w:rsidRDefault="00000000">
      <w:pPr>
        <w:spacing w:after="218" w:line="259" w:lineRule="auto"/>
        <w:ind w:left="317" w:firstLine="0"/>
      </w:pPr>
      <w:r>
        <w:t xml:space="preserve"> </w:t>
      </w:r>
    </w:p>
    <w:p w14:paraId="1B4390C5" w14:textId="77777777" w:rsidR="00993C30" w:rsidRDefault="00000000">
      <w:pPr>
        <w:pStyle w:val="Heading3"/>
        <w:spacing w:after="226"/>
        <w:ind w:left="-5" w:right="0"/>
      </w:pPr>
      <w:r>
        <w:t>Cloudmotion.co.uk Ltd — Consultant / Architect (Project-Based) | Mar 2016 – Oct 2017</w:t>
      </w:r>
      <w:r>
        <w:rPr>
          <w:b w:val="0"/>
        </w:rPr>
        <w:t xml:space="preserve"> </w:t>
      </w:r>
    </w:p>
    <w:p w14:paraId="0A159675" w14:textId="77777777" w:rsidR="00993C30" w:rsidRDefault="00000000">
      <w:pPr>
        <w:spacing w:after="205"/>
        <w:ind w:left="313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Delivered client-facing platform improvements and operational process enhancements; produced clear documentation and recommendations for implementation. </w:t>
      </w:r>
    </w:p>
    <w:p w14:paraId="7939C584" w14:textId="77777777" w:rsidR="00993C30" w:rsidRDefault="00000000">
      <w:pPr>
        <w:pStyle w:val="Heading3"/>
        <w:spacing w:after="228"/>
        <w:ind w:left="-5" w:right="0"/>
      </w:pPr>
      <w:r>
        <w:t>Betfair — IaaS / Cloud Operations Engineer | 2014 – 2015</w:t>
      </w:r>
      <w:r>
        <w:rPr>
          <w:b w:val="0"/>
        </w:rPr>
        <w:t xml:space="preserve"> </w:t>
      </w:r>
    </w:p>
    <w:p w14:paraId="385B4FF1" w14:textId="77777777" w:rsidR="00993C30" w:rsidRDefault="00000000">
      <w:pPr>
        <w:spacing w:after="205"/>
        <w:ind w:left="313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Supported enterprise IaaS operations; improved monitoring and troubleshooting playbooks; contributed to service reliability and operational reporting. </w:t>
      </w:r>
    </w:p>
    <w:p w14:paraId="2216951D" w14:textId="77777777" w:rsidR="00993C30" w:rsidRDefault="00000000">
      <w:pPr>
        <w:pStyle w:val="Heading3"/>
        <w:spacing w:after="226"/>
        <w:ind w:left="-5" w:right="0"/>
      </w:pPr>
      <w:r>
        <w:t>NHS Frimley Park Hospital Foundation Trust — Cloud Architect / Consultant (Contract) | May 2012 – Nov 2013</w:t>
      </w:r>
      <w:r>
        <w:rPr>
          <w:b w:val="0"/>
        </w:rPr>
        <w:t xml:space="preserve"> </w:t>
      </w:r>
    </w:p>
    <w:p w14:paraId="576334BA" w14:textId="77777777" w:rsidR="00993C30" w:rsidRDefault="00000000">
      <w:pPr>
        <w:spacing w:after="204"/>
        <w:ind w:left="313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Implemented private cloud solutions across multi-site environments; produced architecture artefacts and delivery plans for operational adoption. </w:t>
      </w:r>
    </w:p>
    <w:p w14:paraId="13EAB072" w14:textId="77777777" w:rsidR="00993C30" w:rsidRDefault="00000000">
      <w:pPr>
        <w:pStyle w:val="Heading3"/>
        <w:spacing w:after="226"/>
        <w:ind w:left="-5" w:right="0"/>
      </w:pPr>
      <w:r>
        <w:t>Semafone.com — VMware Platform Specialist | Jan 2012 – May 2012</w:t>
      </w:r>
      <w:r>
        <w:rPr>
          <w:b w:val="0"/>
        </w:rPr>
        <w:t xml:space="preserve"> </w:t>
      </w:r>
    </w:p>
    <w:p w14:paraId="2D7FB5F8" w14:textId="77777777" w:rsidR="00993C30" w:rsidRDefault="00000000">
      <w:pPr>
        <w:spacing w:after="204"/>
        <w:ind w:left="313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Designed hardened, PCI-DSS aligned platform controls; supported secure operating requirements and documentation for compliance. </w:t>
      </w:r>
    </w:p>
    <w:p w14:paraId="1774B98C" w14:textId="77777777" w:rsidR="00993C30" w:rsidRDefault="00000000">
      <w:pPr>
        <w:spacing w:after="231"/>
        <w:ind w:left="43" w:firstLine="0"/>
      </w:pPr>
      <w:r>
        <w:t xml:space="preserve">Earlier career includes senior infrastructure and storage roles across NHS and hosting/ISP environments (career started 1991). </w:t>
      </w:r>
    </w:p>
    <w:p w14:paraId="73FEEA27" w14:textId="77777777" w:rsidR="00993C30" w:rsidRDefault="00000000">
      <w:pPr>
        <w:pStyle w:val="Heading1"/>
        <w:spacing w:after="203"/>
        <w:ind w:left="-5"/>
      </w:pPr>
      <w:r>
        <w:lastRenderedPageBreak/>
        <w:t xml:space="preserve">_____________________________________________________________________________________ </w:t>
      </w:r>
    </w:p>
    <w:p w14:paraId="1569C026" w14:textId="77777777" w:rsidR="00993C30" w:rsidRDefault="00000000">
      <w:pPr>
        <w:pStyle w:val="Heading2"/>
        <w:spacing w:after="216"/>
        <w:ind w:left="-5" w:right="0"/>
      </w:pPr>
      <w:r>
        <w:rPr>
          <w:sz w:val="22"/>
        </w:rPr>
        <w:t>TECHNICAL TOOLKIT</w:t>
      </w:r>
    </w:p>
    <w:p w14:paraId="14FD2D87" w14:textId="77777777" w:rsidR="00993C30" w:rsidRDefault="00000000" w:rsidP="0051392B">
      <w:pPr>
        <w:pStyle w:val="Heading3"/>
        <w:ind w:left="142" w:right="0" w:hanging="142"/>
      </w:pPr>
      <w:r>
        <w:t>Agentic AI &amp; Orchestration</w:t>
      </w:r>
    </w:p>
    <w:p w14:paraId="4FC83E9A" w14:textId="77777777" w:rsidR="00993C30" w:rsidRDefault="00000000" w:rsidP="0051392B">
      <w:pPr>
        <w:numPr>
          <w:ilvl w:val="0"/>
          <w:numId w:val="7"/>
        </w:numPr>
        <w:spacing w:after="207" w:line="267" w:lineRule="auto"/>
        <w:ind w:left="142" w:hanging="142"/>
      </w:pPr>
      <w:r>
        <w:t>LangGraph, LangChain, MCP, Google ADK, agent/tool orchestration patterns, stateful workflows, human-in-the-loop patterns, prompt engineering and structured outputs.</w:t>
      </w:r>
    </w:p>
    <w:p w14:paraId="50167A61" w14:textId="0DF63A15" w:rsidR="00993C30" w:rsidRDefault="00000000" w:rsidP="0051392B">
      <w:pPr>
        <w:spacing w:after="16" w:line="259" w:lineRule="auto"/>
        <w:ind w:left="142" w:hanging="142"/>
      </w:pPr>
      <w:r>
        <w:rPr>
          <w:b/>
        </w:rPr>
        <w:t>Programming, ML &amp; APIs</w:t>
      </w:r>
    </w:p>
    <w:p w14:paraId="0961AC50" w14:textId="209FC2D2" w:rsidR="00993C30" w:rsidRDefault="001223D2" w:rsidP="0051392B">
      <w:pPr>
        <w:numPr>
          <w:ilvl w:val="0"/>
          <w:numId w:val="7"/>
        </w:numPr>
        <w:spacing w:after="207" w:line="267" w:lineRule="auto"/>
        <w:ind w:left="142" w:hanging="142"/>
      </w:pPr>
      <w:r w:rsidRPr="001223D2">
        <w:t>Python, Scikit-learn, FastAPI, Jupyter, NLP pipelines, feature engineering, model experimentation, JSON/schema-driven integration and REST/API patterns.</w:t>
      </w:r>
    </w:p>
    <w:p w14:paraId="031C4113" w14:textId="77777777" w:rsidR="00993C30" w:rsidRDefault="00000000" w:rsidP="0051392B">
      <w:pPr>
        <w:pStyle w:val="Heading3"/>
        <w:ind w:left="142" w:right="0" w:hanging="142"/>
      </w:pPr>
      <w:r>
        <w:t>GenAI, RAG &amp; Retrieval</w:t>
      </w:r>
    </w:p>
    <w:p w14:paraId="6DF9185E" w14:textId="092181EA" w:rsidR="00993C30" w:rsidRDefault="00C608B1" w:rsidP="0051392B">
      <w:pPr>
        <w:numPr>
          <w:ilvl w:val="0"/>
          <w:numId w:val="8"/>
        </w:numPr>
        <w:spacing w:after="205"/>
        <w:ind w:left="142" w:hanging="142"/>
      </w:pPr>
      <w:r w:rsidRPr="00C608B1">
        <w:t>OpenAI API integration, FAISS vector search, embeddings, semantic retrieval, Whisper, grounding, citation/confidence patterns, evaluation pipelines and hallucination controls.</w:t>
      </w:r>
    </w:p>
    <w:p w14:paraId="0828BD46" w14:textId="77777777" w:rsidR="00993C30" w:rsidRDefault="00000000" w:rsidP="0051392B">
      <w:pPr>
        <w:spacing w:after="16" w:line="259" w:lineRule="auto"/>
        <w:ind w:left="142" w:hanging="142"/>
      </w:pPr>
      <w:r>
        <w:rPr>
          <w:b/>
        </w:rPr>
        <w:t>Cloud AI, Platform &amp; DevOps</w:t>
      </w:r>
    </w:p>
    <w:p w14:paraId="1DF1D8DC" w14:textId="5A68DCCE" w:rsidR="00993C30" w:rsidRDefault="00BC4150" w:rsidP="0051392B">
      <w:pPr>
        <w:numPr>
          <w:ilvl w:val="0"/>
          <w:numId w:val="8"/>
        </w:numPr>
        <w:spacing w:after="207" w:line="267" w:lineRule="auto"/>
        <w:ind w:left="142" w:hanging="142"/>
      </w:pPr>
      <w:r w:rsidRPr="00BC4150">
        <w:t>AWS, AWS Bedrock (training/labs), Azure AI Foundry &amp; AI Search (training/labs), Google Vertex AI/ADK (training/labs), Docker, Kubernetes, Git/GitHub and CI/CD.</w:t>
      </w:r>
    </w:p>
    <w:p w14:paraId="62192CC3" w14:textId="77777777" w:rsidR="00993C30" w:rsidRDefault="00000000" w:rsidP="0051392B">
      <w:pPr>
        <w:pStyle w:val="Heading3"/>
        <w:ind w:left="142" w:right="0" w:hanging="142"/>
      </w:pPr>
      <w:r>
        <w:t>Production Data &amp; Application Stack</w:t>
      </w:r>
    </w:p>
    <w:p w14:paraId="7AD7218F" w14:textId="77777777" w:rsidR="00993C30" w:rsidRDefault="00000000" w:rsidP="0051392B">
      <w:pPr>
        <w:numPr>
          <w:ilvl w:val="0"/>
          <w:numId w:val="9"/>
        </w:numPr>
        <w:spacing w:after="207" w:line="267" w:lineRule="auto"/>
        <w:ind w:left="142" w:hanging="142"/>
      </w:pPr>
      <w:r>
        <w:t>Neon PostgreSQL, Firebase Auth &amp; Cloud Storage, Render hosting, application/API integration, GitHub organisation workflows and cloud deployment pipelines.</w:t>
      </w:r>
    </w:p>
    <w:p w14:paraId="2A2F5A4B" w14:textId="77777777" w:rsidR="00993C30" w:rsidRDefault="00000000" w:rsidP="0051392B">
      <w:pPr>
        <w:spacing w:after="16" w:line="259" w:lineRule="auto"/>
        <w:ind w:left="142" w:hanging="142"/>
      </w:pPr>
      <w:r>
        <w:rPr>
          <w:b/>
        </w:rPr>
        <w:t>Enterprise Platform Engineering</w:t>
      </w:r>
    </w:p>
    <w:p w14:paraId="75A7C616" w14:textId="77777777" w:rsidR="00993C30" w:rsidRDefault="00000000" w:rsidP="0051392B">
      <w:pPr>
        <w:numPr>
          <w:ilvl w:val="0"/>
          <w:numId w:val="9"/>
        </w:numPr>
        <w:spacing w:after="207" w:line="267" w:lineRule="auto"/>
        <w:ind w:left="142" w:hanging="142"/>
      </w:pPr>
      <w:r>
        <w:t>VMware vSphere/VCF foundations, hybrid cloud, Terraform/vRO automation, monitoring, security hardening, resilience, DR/BCP and regulated production operations.</w:t>
      </w:r>
    </w:p>
    <w:p w14:paraId="406727D6" w14:textId="77777777" w:rsidR="00993C30" w:rsidRDefault="00000000">
      <w:pPr>
        <w:spacing w:after="242" w:line="259" w:lineRule="auto"/>
        <w:ind w:left="0" w:firstLine="0"/>
      </w:pPr>
      <w:r>
        <w:t xml:space="preserve"> </w:t>
      </w:r>
    </w:p>
    <w:p w14:paraId="507021AB" w14:textId="77777777" w:rsidR="00993C30" w:rsidRDefault="00000000">
      <w:pPr>
        <w:pStyle w:val="Heading1"/>
        <w:spacing w:line="462" w:lineRule="auto"/>
        <w:ind w:left="-5"/>
      </w:pPr>
      <w:r>
        <w:t xml:space="preserve">_____________________________________________________________________________________ </w:t>
      </w:r>
      <w:r>
        <w:rPr>
          <w:sz w:val="22"/>
        </w:rPr>
        <w:t>EDUCATION &amp; CERTIFICATIONS</w:t>
      </w:r>
      <w:r>
        <w:rPr>
          <w:b w:val="0"/>
          <w:sz w:val="21"/>
        </w:rPr>
        <w:t xml:space="preserve"> </w:t>
      </w:r>
    </w:p>
    <w:p w14:paraId="78C890A8" w14:textId="77777777" w:rsidR="00993C30" w:rsidRDefault="00000000">
      <w:pPr>
        <w:pStyle w:val="Heading2"/>
        <w:ind w:left="-5" w:right="0"/>
      </w:pPr>
      <w:r>
        <w:rPr>
          <w:rFonts w:ascii="Segoe UI Symbol" w:eastAsia="Segoe UI Symbol" w:hAnsi="Segoe UI Symbol" w:cs="Segoe UI Symbol"/>
          <w:b w:val="0"/>
        </w:rPr>
        <w:t>•</w:t>
      </w:r>
      <w:r>
        <w:rPr>
          <w:rFonts w:ascii="Arial" w:eastAsia="Arial" w:hAnsi="Arial" w:cs="Arial"/>
          <w:b w:val="0"/>
        </w:rPr>
        <w:t xml:space="preserve"> </w:t>
      </w:r>
      <w:r>
        <w:t>MSc Artificial Intelligence</w:t>
      </w:r>
      <w:r>
        <w:rPr>
          <w:b w:val="0"/>
        </w:rPr>
        <w:t xml:space="preserve"> (University of Hull, UK) - </w:t>
      </w:r>
      <w:r>
        <w:t>Awarded Distinction - 2026</w:t>
      </w:r>
      <w:r>
        <w:rPr>
          <w:b w:val="0"/>
        </w:rPr>
        <w:t xml:space="preserve"> </w:t>
      </w:r>
    </w:p>
    <w:p w14:paraId="416280AE" w14:textId="78231D9F" w:rsidR="00993C30" w:rsidRDefault="00000000" w:rsidP="00AD45DD">
      <w:pPr>
        <w:ind w:left="0" w:firstLine="0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AWS Certified Solutions Architect;</w:t>
      </w:r>
      <w:r>
        <w:t xml:space="preserve"> VMware VCP (</w:t>
      </w:r>
      <w:r w:rsidR="0051392B">
        <w:t>v4/5/6</w:t>
      </w:r>
      <w:r>
        <w:t xml:space="preserve">); SCSP (SNIA) Certified Storage Professional; ITIL v3. </w:t>
      </w:r>
    </w:p>
    <w:p w14:paraId="7AEF7297" w14:textId="77777777" w:rsidR="00993C30" w:rsidRDefault="00000000">
      <w:pPr>
        <w:pStyle w:val="Heading2"/>
        <w:ind w:left="-5" w:right="0"/>
      </w:pPr>
      <w:r>
        <w:rPr>
          <w:rFonts w:ascii="Segoe UI Symbol" w:eastAsia="Segoe UI Symbol" w:hAnsi="Segoe UI Symbol" w:cs="Segoe UI Symbol"/>
          <w:b w:val="0"/>
        </w:rPr>
        <w:t>•</w:t>
      </w:r>
      <w:r>
        <w:rPr>
          <w:rFonts w:ascii="Arial" w:eastAsia="Arial" w:hAnsi="Arial" w:cs="Arial"/>
          <w:b w:val="0"/>
        </w:rPr>
        <w:t xml:space="preserve"> </w:t>
      </w:r>
      <w:r>
        <w:t xml:space="preserve">Certified NLP Master Practitioner and Trainer </w:t>
      </w:r>
    </w:p>
    <w:p w14:paraId="4F0C13D3" w14:textId="77777777" w:rsidR="00993C30" w:rsidRDefault="00000000" w:rsidP="00AD45DD"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Full certification and training history are available in the CV Appendix on </w:t>
      </w:r>
      <w:hyperlink r:id="rId15">
        <w:r w:rsidR="00993C30">
          <w:rPr>
            <w:color w:val="0000FF"/>
            <w:u w:val="single" w:color="0000FF"/>
          </w:rPr>
          <w:t>LinkedIn.</w:t>
        </w:r>
      </w:hyperlink>
      <w:hyperlink r:id="rId16">
        <w:r w:rsidR="00993C30">
          <w:t xml:space="preserve"> </w:t>
        </w:r>
      </w:hyperlink>
    </w:p>
    <w:sectPr w:rsidR="00993C30">
      <w:footerReference w:type="default" r:id="rId17"/>
      <w:pgSz w:w="12240" w:h="15840"/>
      <w:pgMar w:top="627" w:right="1004" w:bottom="1052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D6E6E" w14:textId="77777777" w:rsidR="000556DF" w:rsidRDefault="000556DF" w:rsidP="00883BC0">
      <w:pPr>
        <w:spacing w:after="0" w:line="240" w:lineRule="auto"/>
      </w:pPr>
      <w:r>
        <w:separator/>
      </w:r>
    </w:p>
  </w:endnote>
  <w:endnote w:type="continuationSeparator" w:id="0">
    <w:p w14:paraId="48D78179" w14:textId="77777777" w:rsidR="000556DF" w:rsidRDefault="000556DF" w:rsidP="0088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33213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40588D1" w14:textId="6EC73B51" w:rsidR="00883BC0" w:rsidRDefault="00883BC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5781B54" w14:textId="77777777" w:rsidR="00883BC0" w:rsidRDefault="00883B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A21F3" w14:textId="77777777" w:rsidR="000556DF" w:rsidRDefault="000556DF" w:rsidP="00883BC0">
      <w:pPr>
        <w:spacing w:after="0" w:line="240" w:lineRule="auto"/>
      </w:pPr>
      <w:r>
        <w:separator/>
      </w:r>
    </w:p>
  </w:footnote>
  <w:footnote w:type="continuationSeparator" w:id="0">
    <w:p w14:paraId="1B39C042" w14:textId="77777777" w:rsidR="000556DF" w:rsidRDefault="000556DF" w:rsidP="00883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1BDD"/>
    <w:multiLevelType w:val="hybridMultilevel"/>
    <w:tmpl w:val="3A7C09B0"/>
    <w:lvl w:ilvl="0" w:tplc="1B04D05E">
      <w:start w:val="1"/>
      <w:numFmt w:val="bullet"/>
      <w:lvlText w:val="•"/>
      <w:lvlJc w:val="left"/>
      <w:pPr>
        <w:ind w:left="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AE63CF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4A042A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4BC348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BCEA1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5C290E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E26684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316289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C0DB3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0829CC"/>
    <w:multiLevelType w:val="hybridMultilevel"/>
    <w:tmpl w:val="77D837DC"/>
    <w:lvl w:ilvl="0" w:tplc="814E31F0">
      <w:start w:val="1"/>
      <w:numFmt w:val="bullet"/>
      <w:lvlText w:val="•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A9E6C4C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370DDA8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22A07BE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5C45AB8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D820A72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AD8530A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348EF9A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8825930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BF1CF7"/>
    <w:multiLevelType w:val="hybridMultilevel"/>
    <w:tmpl w:val="ABFC64A0"/>
    <w:lvl w:ilvl="0" w:tplc="E7BA82B4">
      <w:start w:val="1"/>
      <w:numFmt w:val="bullet"/>
      <w:lvlText w:val="•"/>
      <w:lvlJc w:val="left"/>
      <w:pPr>
        <w:ind w:left="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294524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E0CAFE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9949A7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640C68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522234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A90345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3AC7B1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FC2556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774695"/>
    <w:multiLevelType w:val="hybridMultilevel"/>
    <w:tmpl w:val="0B4E0F30"/>
    <w:lvl w:ilvl="0" w:tplc="281C220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954716E">
      <w:start w:val="1"/>
      <w:numFmt w:val="bullet"/>
      <w:lvlText w:val="o"/>
      <w:lvlJc w:val="left"/>
      <w:pPr>
        <w:ind w:left="1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0DC172C">
      <w:start w:val="1"/>
      <w:numFmt w:val="bullet"/>
      <w:lvlText w:val="▪"/>
      <w:lvlJc w:val="left"/>
      <w:pPr>
        <w:ind w:left="18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F887254">
      <w:start w:val="1"/>
      <w:numFmt w:val="bullet"/>
      <w:lvlText w:val="•"/>
      <w:lvlJc w:val="left"/>
      <w:pPr>
        <w:ind w:left="2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A9A417C">
      <w:start w:val="1"/>
      <w:numFmt w:val="bullet"/>
      <w:lvlText w:val="o"/>
      <w:lvlJc w:val="left"/>
      <w:pPr>
        <w:ind w:left="3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7603664">
      <w:start w:val="1"/>
      <w:numFmt w:val="bullet"/>
      <w:lvlText w:val="▪"/>
      <w:lvlJc w:val="left"/>
      <w:pPr>
        <w:ind w:left="4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504319E">
      <w:start w:val="1"/>
      <w:numFmt w:val="bullet"/>
      <w:lvlText w:val="•"/>
      <w:lvlJc w:val="left"/>
      <w:pPr>
        <w:ind w:left="4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13EFB42">
      <w:start w:val="1"/>
      <w:numFmt w:val="bullet"/>
      <w:lvlText w:val="o"/>
      <w:lvlJc w:val="left"/>
      <w:pPr>
        <w:ind w:left="5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8E75E0">
      <w:start w:val="1"/>
      <w:numFmt w:val="bullet"/>
      <w:lvlText w:val="▪"/>
      <w:lvlJc w:val="left"/>
      <w:pPr>
        <w:ind w:left="61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626530"/>
    <w:multiLevelType w:val="hybridMultilevel"/>
    <w:tmpl w:val="4EC67AF4"/>
    <w:lvl w:ilvl="0" w:tplc="6220EF0C">
      <w:start w:val="1"/>
      <w:numFmt w:val="bullet"/>
      <w:lvlText w:val="•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90AD3B4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3DAB81C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D987A34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57EA672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DF6963E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44633B6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874196C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1060464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EC1AAA"/>
    <w:multiLevelType w:val="hybridMultilevel"/>
    <w:tmpl w:val="6742E490"/>
    <w:lvl w:ilvl="0" w:tplc="F6363D52">
      <w:start w:val="1"/>
      <w:numFmt w:val="bullet"/>
      <w:lvlText w:val="•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D74E7BC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ABC3E18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D06A37C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BC621A2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580674C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29465F0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CA8C6D8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D82C40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7D2E16"/>
    <w:multiLevelType w:val="hybridMultilevel"/>
    <w:tmpl w:val="9F48FC86"/>
    <w:lvl w:ilvl="0" w:tplc="240E8600">
      <w:start w:val="1"/>
      <w:numFmt w:val="bullet"/>
      <w:lvlText w:val="•"/>
      <w:lvlJc w:val="left"/>
      <w:pPr>
        <w:ind w:left="3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4C83B3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120619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8FAB84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DD64FF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32A99C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BCDBC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E86EDD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57E05F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1D265E"/>
    <w:multiLevelType w:val="hybridMultilevel"/>
    <w:tmpl w:val="24C06538"/>
    <w:lvl w:ilvl="0" w:tplc="7436C7A2">
      <w:start w:val="1"/>
      <w:numFmt w:val="bullet"/>
      <w:lvlText w:val="•"/>
      <w:lvlJc w:val="left"/>
      <w:pPr>
        <w:ind w:left="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FCEA2D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A162A9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DA192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474492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E0E732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D9AF74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4AE80A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50204F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99642E"/>
    <w:multiLevelType w:val="hybridMultilevel"/>
    <w:tmpl w:val="032AA8A6"/>
    <w:lvl w:ilvl="0" w:tplc="53D2324A">
      <w:start w:val="1"/>
      <w:numFmt w:val="bullet"/>
      <w:lvlText w:val="•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884F9EE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7C6AA4A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FBE0752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E223E42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796E034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8E6418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35CD612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B123308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3823932">
    <w:abstractNumId w:val="4"/>
  </w:num>
  <w:num w:numId="2" w16cid:durableId="483591354">
    <w:abstractNumId w:val="8"/>
  </w:num>
  <w:num w:numId="3" w16cid:durableId="1553273740">
    <w:abstractNumId w:val="3"/>
  </w:num>
  <w:num w:numId="4" w16cid:durableId="286547095">
    <w:abstractNumId w:val="1"/>
  </w:num>
  <w:num w:numId="5" w16cid:durableId="738938396">
    <w:abstractNumId w:val="6"/>
  </w:num>
  <w:num w:numId="6" w16cid:durableId="1546331616">
    <w:abstractNumId w:val="5"/>
  </w:num>
  <w:num w:numId="7" w16cid:durableId="1187597718">
    <w:abstractNumId w:val="2"/>
  </w:num>
  <w:num w:numId="8" w16cid:durableId="1693722010">
    <w:abstractNumId w:val="7"/>
  </w:num>
  <w:num w:numId="9" w16cid:durableId="1560168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C30"/>
    <w:rsid w:val="000556DF"/>
    <w:rsid w:val="001223D2"/>
    <w:rsid w:val="00155774"/>
    <w:rsid w:val="002E6F83"/>
    <w:rsid w:val="00397E6D"/>
    <w:rsid w:val="00402CAE"/>
    <w:rsid w:val="0051392B"/>
    <w:rsid w:val="0057408B"/>
    <w:rsid w:val="005E33E2"/>
    <w:rsid w:val="005F382D"/>
    <w:rsid w:val="006251C3"/>
    <w:rsid w:val="007756E3"/>
    <w:rsid w:val="00877DF9"/>
    <w:rsid w:val="00883BC0"/>
    <w:rsid w:val="00993C30"/>
    <w:rsid w:val="00996512"/>
    <w:rsid w:val="00A47313"/>
    <w:rsid w:val="00A533F5"/>
    <w:rsid w:val="00A90172"/>
    <w:rsid w:val="00AD45DD"/>
    <w:rsid w:val="00AE558D"/>
    <w:rsid w:val="00AF298F"/>
    <w:rsid w:val="00BC4150"/>
    <w:rsid w:val="00C149E1"/>
    <w:rsid w:val="00C608B1"/>
    <w:rsid w:val="00C84FA7"/>
    <w:rsid w:val="00D87B93"/>
    <w:rsid w:val="00E05C69"/>
    <w:rsid w:val="00F5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2E8E9"/>
  <w15:docId w15:val="{9EDCC22D-A294-45D4-A89C-D9DF402E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68" w:lineRule="auto"/>
      <w:ind w:left="270" w:hanging="27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6" w:line="259" w:lineRule="auto"/>
      <w:ind w:left="10" w:right="2" w:hanging="10"/>
      <w:outlineLvl w:val="1"/>
    </w:pPr>
    <w:rPr>
      <w:rFonts w:ascii="Calibri" w:eastAsia="Calibri" w:hAnsi="Calibri" w:cs="Calibri"/>
      <w:b/>
      <w:color w:val="000000"/>
      <w:sz w:val="21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6" w:line="259" w:lineRule="auto"/>
      <w:ind w:left="10" w:right="2" w:hanging="10"/>
      <w:outlineLvl w:val="2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1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1"/>
    </w:rPr>
  </w:style>
  <w:style w:type="paragraph" w:styleId="NormalWeb">
    <w:name w:val="Normal (Web)"/>
    <w:basedOn w:val="Normal"/>
    <w:uiPriority w:val="99"/>
    <w:semiHidden/>
    <w:unhideWhenUsed/>
    <w:rsid w:val="00397E6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3B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BC0"/>
    <w:rPr>
      <w:rFonts w:ascii="Calibri" w:eastAsia="Calibri" w:hAnsi="Calibri" w:cs="Calibri"/>
      <w:color w:val="000000"/>
      <w:sz w:val="21"/>
    </w:rPr>
  </w:style>
  <w:style w:type="paragraph" w:styleId="Footer">
    <w:name w:val="footer"/>
    <w:basedOn w:val="Normal"/>
    <w:link w:val="FooterChar"/>
    <w:uiPriority w:val="99"/>
    <w:unhideWhenUsed/>
    <w:rsid w:val="00883B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BC0"/>
    <w:rPr>
      <w:rFonts w:ascii="Calibri" w:eastAsia="Calibri" w:hAnsi="Calibri" w:cs="Calibr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linkedin.com/in/luca-stephen-viscomi-bab63b21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www.linkedin.com/in/luca-stephen-viscomi-bab63b21/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LUKMAAN VISCOMI</cp:lastModifiedBy>
  <cp:revision>3</cp:revision>
  <cp:lastPrinted>2026-08-14T17:02:00Z</cp:lastPrinted>
  <dcterms:created xsi:type="dcterms:W3CDTF">2026-08-14T17:02:00Z</dcterms:created>
  <dcterms:modified xsi:type="dcterms:W3CDTF">2026-08-14T22:59:00Z</dcterms:modified>
</cp:coreProperties>
</file>